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BE3F5"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9B0FA4" w:rsidRPr="006F0FE9" w14:paraId="7798A051"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B700298" w14:textId="77777777" w:rsidR="00935379" w:rsidRPr="006F0FE9" w:rsidRDefault="00935379" w:rsidP="00935379">
            <w:pPr>
              <w:spacing w:after="0" w:line="240" w:lineRule="auto"/>
              <w:jc w:val="center"/>
              <w:rPr>
                <w:rFonts w:ascii="Tahoma" w:hAnsi="Tahoma" w:cs="Tahoma"/>
                <w:b/>
                <w:bCs/>
                <w:color w:val="000000" w:themeColor="text1"/>
              </w:rPr>
            </w:pPr>
          </w:p>
          <w:p w14:paraId="6816AF82" w14:textId="71977BA9" w:rsidR="00935379" w:rsidRPr="006F0FE9" w:rsidRDefault="00935379" w:rsidP="00935379">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4957F374" w14:textId="3FDB6BE0" w:rsidR="00935379" w:rsidRPr="006F0FE9" w:rsidRDefault="00935379" w:rsidP="00935379">
            <w:pPr>
              <w:spacing w:after="0" w:line="240" w:lineRule="auto"/>
              <w:jc w:val="center"/>
              <w:rPr>
                <w:rFonts w:ascii="Tahoma" w:hAnsi="Tahoma" w:cs="Tahoma"/>
                <w:b/>
                <w:bCs/>
                <w:color w:val="FF0000"/>
              </w:rPr>
            </w:pPr>
            <w:r w:rsidRPr="006F0FE9">
              <w:rPr>
                <w:rFonts w:ascii="Tahoma" w:hAnsi="Tahoma" w:cs="Tahoma"/>
                <w:b/>
                <w:bCs/>
                <w:color w:val="FF0000"/>
              </w:rPr>
              <w:t>31.HAFTA</w:t>
            </w:r>
          </w:p>
          <w:p w14:paraId="4E239231" w14:textId="3A3A204F" w:rsidR="00935379" w:rsidRPr="006F0FE9" w:rsidRDefault="00935379" w:rsidP="00935379">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04-08 MAYIS 2026</w:t>
            </w:r>
          </w:p>
          <w:p w14:paraId="555D4E7B" w14:textId="6E770C10"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4690A899"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FCFA58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2C0E95AC"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 </w:t>
            </w:r>
            <w:r w:rsidR="00741D6D" w:rsidRPr="006F0FE9">
              <w:rPr>
                <w:rFonts w:ascii="Tahoma" w:hAnsi="Tahoma" w:cs="Tahoma"/>
                <w:b/>
                <w:bCs/>
                <w:color w:val="000000" w:themeColor="text1"/>
              </w:rPr>
              <w:t>Sanat Eleştirisi ve Estetik</w:t>
            </w:r>
          </w:p>
        </w:tc>
      </w:tr>
      <w:tr w:rsidR="009B0FA4" w:rsidRPr="006F0FE9" w14:paraId="4913774F"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6A0C981"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515F1E1F"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1868A662"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AD4E8B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24EFA3B9"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24116D52"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1C3BD98" w14:textId="1E2A2BB0"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4D4D2857" w14:textId="77777777" w:rsidR="00155E81" w:rsidRPr="006F0FE9" w:rsidRDefault="004C2CDB"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G.3.3.5. Sanat eseri ve sanat değeri olmayan nesneler arasındaki farkları ifade eder.</w:t>
            </w:r>
          </w:p>
        </w:tc>
      </w:tr>
      <w:tr w:rsidR="009B0FA4" w:rsidRPr="006F0FE9" w14:paraId="1E503655"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B9BB9DB"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3035E2F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5AB62684" w14:textId="77777777" w:rsidTr="00DF27F6">
        <w:trPr>
          <w:trHeight w:val="40"/>
        </w:trPr>
        <w:tc>
          <w:tcPr>
            <w:tcW w:w="2820" w:type="dxa"/>
            <w:tcBorders>
              <w:top w:val="nil"/>
              <w:left w:val="single" w:sz="8" w:space="0" w:color="auto"/>
              <w:bottom w:val="nil"/>
              <w:right w:val="single" w:sz="8" w:space="0" w:color="auto"/>
            </w:tcBorders>
            <w:shd w:val="clear" w:color="auto" w:fill="auto"/>
            <w:vAlign w:val="center"/>
            <w:hideMark/>
          </w:tcPr>
          <w:p w14:paraId="06411B3F"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0ABEF47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5D285775"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8F07E42"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1FBC9EB9"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FB0072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4F0F79B3"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Öğrencinin sanat alanındaki etik kurallara ilişkin olarak yapılan bir çalışmaya saygı duyması, arkadaşının yaptığı çalışmayı kopya etmemesi veya çalışmasını başkasına yaptırmaması gerektiği üzerinde durulur.</w:t>
            </w:r>
          </w:p>
        </w:tc>
      </w:tr>
      <w:tr w:rsidR="009B0FA4" w:rsidRPr="006F0FE9" w14:paraId="07852AC6"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21D8C1"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47F9DD75"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AC6AC6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52D17171"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35302D89"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7B1B070"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56CA97D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05404C3E" w14:textId="27FD2546" w:rsidR="00312B07" w:rsidRPr="006F0FE9" w:rsidRDefault="0075555B" w:rsidP="00C21FD1">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723776" behindDoc="0" locked="0" layoutInCell="1" allowOverlap="1" wp14:anchorId="305DB2AC" wp14:editId="77DF362F">
                <wp:simplePos x="0" y="0"/>
                <wp:positionH relativeFrom="column">
                  <wp:posOffset>304800</wp:posOffset>
                </wp:positionH>
                <wp:positionV relativeFrom="paragraph">
                  <wp:posOffset>159385</wp:posOffset>
                </wp:positionV>
                <wp:extent cx="6004560" cy="1668780"/>
                <wp:effectExtent l="0" t="0" r="0" b="0"/>
                <wp:wrapNone/>
                <wp:docPr id="152" name="Grup 15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5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357798BB" w14:textId="77777777" w:rsidR="0075555B" w:rsidRDefault="0075555B" w:rsidP="0075555B">
                              <w:pPr>
                                <w:jc w:val="center"/>
                                <w:rPr>
                                  <w:rFonts w:ascii="Tahoma" w:hAnsi="Tahoma" w:cs="Tahoma"/>
                                </w:rPr>
                              </w:pPr>
                              <w:r>
                                <w:rPr>
                                  <w:rFonts w:ascii="Tahoma" w:hAnsi="Tahoma" w:cs="Tahoma"/>
                                </w:rPr>
                                <w:t>........................</w:t>
                              </w:r>
                            </w:p>
                            <w:p w14:paraId="482B0830" w14:textId="77777777" w:rsidR="0075555B" w:rsidRPr="005F6F7A" w:rsidRDefault="0075555B" w:rsidP="0075555B">
                              <w:pPr>
                                <w:jc w:val="center"/>
                                <w:rPr>
                                  <w:rFonts w:ascii="Tahoma" w:hAnsi="Tahoma" w:cs="Tahoma"/>
                                </w:rPr>
                              </w:pPr>
                              <w:r>
                                <w:rPr>
                                  <w:rFonts w:ascii="Tahoma" w:hAnsi="Tahoma" w:cs="Tahoma"/>
                                </w:rPr>
                                <w:t>Okul Müdürü</w:t>
                              </w:r>
                            </w:p>
                            <w:p w14:paraId="35E5F381" w14:textId="77777777" w:rsidR="0075555B" w:rsidRDefault="0075555B" w:rsidP="0075555B">
                              <w:pPr>
                                <w:jc w:val="center"/>
                              </w:pPr>
                            </w:p>
                          </w:txbxContent>
                        </wps:txbx>
                        <wps:bodyPr rot="0" vert="horz" wrap="square" lIns="91440" tIns="45720" rIns="91440" bIns="45720" anchor="t" anchorCtr="0" upright="1">
                          <a:noAutofit/>
                        </wps:bodyPr>
                      </wps:wsp>
                      <wps:wsp>
                        <wps:cNvPr id="154" name="Rectangle 2"/>
                        <wps:cNvSpPr>
                          <a:spLocks noChangeArrowheads="1"/>
                        </wps:cNvSpPr>
                        <wps:spPr bwMode="auto">
                          <a:xfrm>
                            <a:off x="0" y="0"/>
                            <a:ext cx="1440180" cy="914400"/>
                          </a:xfrm>
                          <a:prstGeom prst="rect">
                            <a:avLst/>
                          </a:prstGeom>
                          <a:noFill/>
                          <a:ln w="9525">
                            <a:noFill/>
                            <a:miter lim="800000"/>
                            <a:headEnd/>
                            <a:tailEnd/>
                          </a:ln>
                        </wps:spPr>
                        <wps:txbx>
                          <w:txbxContent>
                            <w:p w14:paraId="1BC8384B" w14:textId="77777777" w:rsidR="0075555B" w:rsidRDefault="0075555B" w:rsidP="0075555B">
                              <w:pPr>
                                <w:jc w:val="center"/>
                              </w:pPr>
                              <w:r>
                                <w:rPr>
                                  <w:noProof/>
                                  <w:lang w:eastAsia="tr-TR"/>
                                </w:rPr>
                                <w:drawing>
                                  <wp:inline distT="0" distB="0" distL="0" distR="0" wp14:anchorId="6E3402C4" wp14:editId="5C5B1A9A">
                                    <wp:extent cx="1248410" cy="446405"/>
                                    <wp:effectExtent l="0" t="0" r="8890" b="0"/>
                                    <wp:docPr id="156" name="Resim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5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E187A76" w14:textId="77777777" w:rsidR="0075555B" w:rsidRDefault="0075555B" w:rsidP="0075555B">
                              <w:pPr>
                                <w:jc w:val="center"/>
                                <w:rPr>
                                  <w:rFonts w:ascii="Tahoma" w:hAnsi="Tahoma" w:cs="Tahoma"/>
                                </w:rPr>
                              </w:pPr>
                              <w:r>
                                <w:rPr>
                                  <w:rFonts w:ascii="Tahoma" w:hAnsi="Tahoma" w:cs="Tahoma"/>
                                </w:rPr>
                                <w:t>Mustafa KABUL</w:t>
                              </w:r>
                            </w:p>
                            <w:p w14:paraId="7C1EC5A6" w14:textId="77777777" w:rsidR="0075555B" w:rsidRPr="005F6F7A" w:rsidRDefault="0075555B" w:rsidP="0075555B">
                              <w:pPr>
                                <w:jc w:val="center"/>
                                <w:rPr>
                                  <w:rFonts w:ascii="Tahoma" w:hAnsi="Tahoma" w:cs="Tahoma"/>
                                </w:rPr>
                              </w:pPr>
                              <w:r>
                                <w:rPr>
                                  <w:rFonts w:ascii="Tahoma" w:hAnsi="Tahoma" w:cs="Tahoma"/>
                                </w:rPr>
                                <w:t>Sınıf Öğretmeni</w:t>
                              </w:r>
                            </w:p>
                            <w:p w14:paraId="439167C4"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305DB2AC" id="Grup 152" o:spid="_x0000_s1146" style="position:absolute;margin-left:24pt;margin-top:12.55pt;width:472.8pt;height:131.4pt;z-index:25172377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">
                <v:rect id="Rectangle 2" o:spid="_x0000_s114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yp4wwAAANwAAAAPAAAAZHJzL2Rvd25yZXYueG1sRE9Na8JA&#10;EL0X/A/LCF5EN1oq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zRMqeMMAAADcAAAADwAA&#10;AAAAAAAAAAAAAAAHAgAAZHJzL2Rvd25yZXYueG1sUEsFBgAAAAADAAMAtwAAAPcCAAAAAA==&#10;" filled="f" stroked="f">
                  <v:textbox>
                    <w:txbxContent>
                      <w:p w14:paraId="357798BB" w14:textId="77777777" w:rsidR="0075555B" w:rsidRDefault="0075555B" w:rsidP="0075555B">
                        <w:pPr>
                          <w:jc w:val="center"/>
                          <w:rPr>
                            <w:rFonts w:ascii="Tahoma" w:hAnsi="Tahoma" w:cs="Tahoma"/>
                          </w:rPr>
                        </w:pPr>
                        <w:r>
                          <w:rPr>
                            <w:rFonts w:ascii="Tahoma" w:hAnsi="Tahoma" w:cs="Tahoma"/>
                          </w:rPr>
                          <w:t>........................</w:t>
                        </w:r>
                      </w:p>
                      <w:p w14:paraId="482B0830" w14:textId="77777777" w:rsidR="0075555B" w:rsidRPr="005F6F7A" w:rsidRDefault="0075555B" w:rsidP="0075555B">
                        <w:pPr>
                          <w:jc w:val="center"/>
                          <w:rPr>
                            <w:rFonts w:ascii="Tahoma" w:hAnsi="Tahoma" w:cs="Tahoma"/>
                          </w:rPr>
                        </w:pPr>
                        <w:r>
                          <w:rPr>
                            <w:rFonts w:ascii="Tahoma" w:hAnsi="Tahoma" w:cs="Tahoma"/>
                          </w:rPr>
                          <w:t>Okul Müdürü</w:t>
                        </w:r>
                      </w:p>
                      <w:p w14:paraId="35E5F381" w14:textId="77777777" w:rsidR="0075555B" w:rsidRDefault="0075555B" w:rsidP="0075555B">
                        <w:pPr>
                          <w:jc w:val="center"/>
                        </w:pPr>
                      </w:p>
                    </w:txbxContent>
                  </v:textbox>
                </v:rect>
                <v:rect id="Rectangle 2" o:spid="_x0000_s114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IMwwAAANwAAAAPAAAAZHJzL2Rvd25yZXYueG1sRE9Na8JA&#10;EL0X/A/LCF5EN0or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QvqyDMMAAADcAAAADwAA&#10;AAAAAAAAAAAAAAAHAgAAZHJzL2Rvd25yZXYueG1sUEsFBgAAAAADAAMAtwAAAPcCAAAAAA==&#10;" filled="f" stroked="f">
                  <v:textbox>
                    <w:txbxContent>
                      <w:p w14:paraId="1BC8384B" w14:textId="77777777" w:rsidR="0075555B" w:rsidRDefault="0075555B" w:rsidP="0075555B">
                        <w:pPr>
                          <w:jc w:val="center"/>
                        </w:pPr>
                        <w:r>
                          <w:rPr>
                            <w:noProof/>
                            <w:lang w:eastAsia="tr-TR"/>
                          </w:rPr>
                          <w:drawing>
                            <wp:inline distT="0" distB="0" distL="0" distR="0" wp14:anchorId="6E3402C4" wp14:editId="5C5B1A9A">
                              <wp:extent cx="1248410" cy="446405"/>
                              <wp:effectExtent l="0" t="0" r="8890" b="0"/>
                              <wp:docPr id="156" name="Resim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4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heXwwAAANwAAAAPAAAAZHJzL2Rvd25yZXYueG1sRE9Na8JA&#10;EL0X/A/LCL2UurFg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LbYXl8MAAADcAAAADwAA&#10;AAAAAAAAAAAAAAAHAgAAZHJzL2Rvd25yZXYueG1sUEsFBgAAAAADAAMAtwAAAPcCAAAAAA==&#10;" filled="f" stroked="f">
                  <v:textbox>
                    <w:txbxContent>
                      <w:p w14:paraId="2E187A76" w14:textId="77777777" w:rsidR="0075555B" w:rsidRDefault="0075555B" w:rsidP="0075555B">
                        <w:pPr>
                          <w:jc w:val="center"/>
                          <w:rPr>
                            <w:rFonts w:ascii="Tahoma" w:hAnsi="Tahoma" w:cs="Tahoma"/>
                          </w:rPr>
                        </w:pPr>
                        <w:r>
                          <w:rPr>
                            <w:rFonts w:ascii="Tahoma" w:hAnsi="Tahoma" w:cs="Tahoma"/>
                          </w:rPr>
                          <w:t>Mustafa KABUL</w:t>
                        </w:r>
                      </w:p>
                      <w:p w14:paraId="7C1EC5A6" w14:textId="77777777" w:rsidR="0075555B" w:rsidRPr="005F6F7A" w:rsidRDefault="0075555B" w:rsidP="0075555B">
                        <w:pPr>
                          <w:jc w:val="center"/>
                          <w:rPr>
                            <w:rFonts w:ascii="Tahoma" w:hAnsi="Tahoma" w:cs="Tahoma"/>
                          </w:rPr>
                        </w:pPr>
                        <w:r>
                          <w:rPr>
                            <w:rFonts w:ascii="Tahoma" w:hAnsi="Tahoma" w:cs="Tahoma"/>
                          </w:rPr>
                          <w:t>Sınıf Öğretmeni</w:t>
                        </w:r>
                      </w:p>
                      <w:p w14:paraId="439167C4" w14:textId="77777777" w:rsidR="0075555B" w:rsidRDefault="0075555B" w:rsidP="0075555B">
                        <w:pPr>
                          <w:jc w:val="center"/>
                        </w:pPr>
                      </w:p>
                    </w:txbxContent>
                  </v:textbox>
                </v:rect>
              </v:group>
            </w:pict>
          </mc:Fallback>
        </mc:AlternateContent>
      </w:r>
      <w:r w:rsidR="00155E81"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21FD1"/>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255</Words>
  <Characters>1456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